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99" w:rsidRDefault="005A5599" w:rsidP="005A5599">
      <w:pPr>
        <w:tabs>
          <w:tab w:val="left" w:pos="972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«Утверждено»</w:t>
      </w:r>
    </w:p>
    <w:p w:rsidR="005A5599" w:rsidRDefault="005A5599" w:rsidP="005A5599">
      <w:pPr>
        <w:tabs>
          <w:tab w:val="left" w:pos="972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Директором  МКОУ «</w:t>
      </w:r>
      <w:proofErr w:type="gramStart"/>
      <w:r>
        <w:rPr>
          <w:rFonts w:ascii="Times New Roman" w:hAnsi="Times New Roman" w:cs="Times New Roman"/>
          <w:sz w:val="28"/>
        </w:rPr>
        <w:t>Иммунная</w:t>
      </w:r>
      <w:proofErr w:type="gramEnd"/>
      <w:r>
        <w:rPr>
          <w:rFonts w:ascii="Times New Roman" w:hAnsi="Times New Roman" w:cs="Times New Roman"/>
          <w:sz w:val="28"/>
        </w:rPr>
        <w:t xml:space="preserve"> ООШ»</w:t>
      </w:r>
    </w:p>
    <w:p w:rsidR="005A5599" w:rsidRDefault="005A5599" w:rsidP="005A5599">
      <w:pPr>
        <w:tabs>
          <w:tab w:val="left" w:pos="9724"/>
        </w:tabs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__________(</w:t>
      </w:r>
      <w:proofErr w:type="spellStart"/>
      <w:r>
        <w:rPr>
          <w:rFonts w:ascii="Times New Roman" w:hAnsi="Times New Roman" w:cs="Times New Roman"/>
          <w:sz w:val="28"/>
        </w:rPr>
        <w:t>Янмурзаева</w:t>
      </w:r>
      <w:proofErr w:type="spellEnd"/>
      <w:r>
        <w:rPr>
          <w:rFonts w:ascii="Times New Roman" w:hAnsi="Times New Roman" w:cs="Times New Roman"/>
          <w:sz w:val="28"/>
        </w:rPr>
        <w:t xml:space="preserve"> Г.Х.</w:t>
      </w:r>
      <w:proofErr w:type="gramEnd"/>
    </w:p>
    <w:p w:rsidR="005A5599" w:rsidRDefault="005A5599" w:rsidP="005A5599">
      <w:pPr>
        <w:tabs>
          <w:tab w:val="left" w:pos="972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«____»_____________2019 год</w:t>
      </w:r>
    </w:p>
    <w:p w:rsidR="005A5599" w:rsidRDefault="005A5599" w:rsidP="00275BD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599" w:rsidRDefault="005A5599" w:rsidP="00275BD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599" w:rsidRDefault="005A5599" w:rsidP="00275BD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599" w:rsidRDefault="005A5599" w:rsidP="00275BD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5BDF" w:rsidRPr="00275BDF" w:rsidRDefault="00275BDF" w:rsidP="00275BD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учебном плане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1.1.Настоящее Положение разработано в соответствии с нормативными документами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уровня: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 РФ от 29 декабря 2012 года №273-ФЗ «Об образовании в Российской Федерации».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Санитарно-эпидемиологические правила и нормативы </w:t>
      </w:r>
      <w:proofErr w:type="spell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2.4.2.2821-10 «Санитарно-эпидемиологические требования к условиям и организации обучения в общеобразовательных учреждениях», зарегистрированные в Минюсте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 3 марта 2011 года, регистрационный номер 19993.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ФЗ №317 от 03. 08. 2018г "О внесении изменений в статьи 11 и 14 Федерального закона "Об образовании в Российской Федерации"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 Министерства образования РФ №1576 от 31 декабря 2015г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06 октября 2015 г. №373,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РФ №1577 от 31 декабря 2015г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 декабря 2010 г. №1897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 Министерства образования РФ №1577 от 31 декабря 2015г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2012г №413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1.2.Учебный план школы определяет содержание образования, является основой для финансирования общеобразовательной организации, частью образовательной программы школы, объектом экспертизы.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1.3.Учебный план является обязательным документом общеобразовательной организаци</w:t>
      </w:r>
      <w:proofErr w:type="gram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РФ «Об образовании в Российской Федерации»), отражает три основных норматива учебного процесса – продолжительность обучения, годовая и недельная нагрузка обучающихся, состав основных компонентов содержания образования; разрабатывается общеобразовательной организацией самостоятельно, рассматривается на заседании педагогического совета школы, утверждается приказом директора.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 Учебный план состоит из обязательной части и части, формируемой участниками образовательных отношений. Состав обязательной части годового учебного плана </w:t>
      </w: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определяется в соответствии с требованиями Стандарта и с учётом примерных образовательных программ начального, основного и среднего общего образования, представленных в реестре примерных образовательных программ Министерства образования и науки РФ.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 Годовой учебный план может претерпевать изменения на основе решений вышестоящих организаций. Незапланированных изменений в кадровом обеспечении.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Содержание учебного плана.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Учебный план обеспечивает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устанавливает количество занятий, отводимых на их изучение, по классам (годам) обучения.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 Учебный план школы состоит из учебных планов начального, основного и среднего общего образования.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</w:t>
      </w:r>
      <w:proofErr w:type="gram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план начального общего образования входят следующие обязательные предметные области и учебные предметы: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и литературное чтение (русский язык, литературное чтение);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родное язык и чтение на родном языке (родной язык и чтение на родном языке)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иностранный язык </w:t>
      </w:r>
      <w:proofErr w:type="gram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иностранный язык)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и информатика (математика)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 и естествознание (окружающий мир)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религиозных культур и светской этики (основы религиозных культур и светской этики)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искусство (музыка, </w:t>
      </w:r>
      <w:proofErr w:type="gram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</w:t>
      </w:r>
      <w:proofErr w:type="gram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технология)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</w:t>
      </w:r>
      <w:proofErr w:type="gram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физическая культура)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2.2.2.В учебный план основного общего образования входят следующие обязательные предметные области и учебные предметы: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и литература (русский язык, литература);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язык и родная литература (родной язык, родная литература);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иностранные языки (иностранный язык, второй иностранный язык);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общественно-научные предметы (история России, всеобщая история,</w:t>
      </w:r>
      <w:proofErr w:type="gramEnd"/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обществознание, география);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и информатика (математика, алгебра, геометрия, информатика);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духовно-нравственной культуры народов России;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естественно-научные</w:t>
      </w:r>
      <w:proofErr w:type="spellEnd"/>
      <w:proofErr w:type="gramEnd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предметы (физика, биология, химия);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(изобразительное искусство, музыка);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(технология);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и основы безопасности жизнедеятельности (физическая</w:t>
      </w:r>
      <w:proofErr w:type="gramEnd"/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культура, основы безопасности жизнедеятельности).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2.2.3 Формирование учебного плана среднего общего образования, в том числе профилей обучения и индивидуальных учебных планов обучающихся, осуществляется из числа учебных предметов из следующих обязательных предметных областей: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"Предметная область "Русский язык и литература", включающая учебные предметы: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"Русский язык", "Литература" (базовый и углубленный уровни).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Предметная область "Родной язык и родная литература", включающая учебные предметы: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"Родной язык", "Родная литература" (базовый уровень и углубленный уровень).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Предметная область "Иностранные языки", включающая учебные предметы: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"География" (базовый и углубленный уровни);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"Экономика" (базовый и углубленный уровни);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"Право" (базовый и углубленный уровни);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"Обществознание" (базовый уровень);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"Россия в мире" (базовый уровень).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Предметная область "Математика и информатика", включающая учебные предметы: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"Математика: алгебра и начала математического анализа, геометрия" (базовый и углубленный уровни);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"Информатика" (базовый и углубленный уровни);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"Математика";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"Физика" (базовый и углубленный уровни);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"Химия" (базовый и углубленный уровни);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"Биология" (базовый и углубленный уровни);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"Астрономия" (базовый уровень);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"Естествознание" (базовый уровень).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Предметная область "Физическая культура, экология и основы безопасности жизнедеятельности", включающая учебные предметы: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"Физическая культура" (базовый уровень);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"Экология</w:t>
      </w:r>
      <w:proofErr w:type="gramStart"/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</w:t>
      </w:r>
      <w:r w:rsidRPr="00275BDF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End"/>
      <w:r w:rsidRPr="00275BDF">
        <w:rPr>
          <w:rFonts w:ascii="Times New Roman" w:eastAsia="Times New Roman" w:hAnsi="Times New Roman" w:cs="Times New Roman"/>
          <w:color w:val="000000"/>
          <w:lang w:eastAsia="ru-RU"/>
        </w:rPr>
        <w:t>базовый уровень);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"Основы безопасности жизнедеятельности" (базовый уровень).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 Учебный план предусматривает возможность введения учебных курсов, обеспечивающих образовательные потребности и интересы обучающихся, в том числе и этнокультурные.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Для развития потенциала обучающихся, прежде всего одарённых детей и детей с ОВЗ разрабатываются индивидуальные учебные планы с участием самих обучающихся и их родителей (законных представителей) Реализацию индивидуальных планов обеспечивает </w:t>
      </w:r>
      <w:proofErr w:type="spell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</w:t>
      </w:r>
      <w:proofErr w:type="spellEnd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руководитель, психолог)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 Соотношение обязательной и формируемой части учебного плана в начальной и основной школе соответственно 70% и 30%, в средней-60 % и 40%. </w:t>
      </w:r>
      <w:proofErr w:type="gram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учётом внеурочной деятельности) от общего объёма основной образовательной программы.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2.6 Учебный план в 11 классе обеспечивает реализацию учебных планов одного или нескольких профилей обучения (</w:t>
      </w:r>
      <w:proofErr w:type="spellStart"/>
      <w:proofErr w:type="gramStart"/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естественно-научный</w:t>
      </w:r>
      <w:proofErr w:type="spellEnd"/>
      <w:proofErr w:type="gramEnd"/>
      <w:r w:rsidRPr="00275B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гуманитарный, социально-экономический, технологический, универсальный), при наличии необходимых условий профессионального обучения для выполнения определенного вида трудовой деятельности (профессии) в сфере технического и обслуживающего труда.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профиля обучения и (или) индивидуальный учебный план должны содержать 11 (12) учебных предметов и предусматривать изучение не менее одного учебного предмета из каждой предметной области, определенной настоящим Стандартом, в том числе общими для включения во все учебные планы являются учебные предметы "Русский язык", "Литература", "Иностранный язык", "Математика", "История" (или "Россия в мире"), "Физическая культура", "Основы безопасности жизнедеятельности", "Астрономия".</w:t>
      </w:r>
      <w:proofErr w:type="gramEnd"/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учебный план профиля обучения (кроме универсального) должен содержать не менее 3(4) учебных предметов на углубленном уровне изучения из соответствующей профилю обучения предметной области и (или) смежной с ней предметной области.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плане должно быть предусмотрено выполнение обучающимися индивидуальног</w:t>
      </w:r>
      <w:proofErr w:type="gram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spellStart"/>
      <w:proofErr w:type="gramEnd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проекта(</w:t>
      </w:r>
      <w:proofErr w:type="spell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Pr="00275BDF">
        <w:rPr>
          <w:rFonts w:ascii="Arial" w:eastAsia="Times New Roman" w:hAnsi="Arial" w:cs="Arial"/>
          <w:color w:val="000000"/>
          <w:lang w:eastAsia="ru-RU"/>
        </w:rPr>
        <w:t> </w:t>
      </w: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учебных занятий в начальной школе</w:t>
      </w:r>
      <w:r w:rsidRPr="00275BD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4 учебных года не может составлять менее 2904 часов и более 3345 часов, в основной школе за 5 лет не может составлять менее 5267 часов и более 6020 часов.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учебных занятий за 2 года на одного обучающегося - не менее 2170 часов и не более 2590 часов (не более 37 часов в неделю).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 Учебный план предусматривает внеурочную деятельность.</w:t>
      </w:r>
      <w:r w:rsidRPr="00275B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потребностей</w:t>
      </w:r>
      <w:proofErr w:type="gramEnd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через организацию внеурочной деятельности. </w:t>
      </w:r>
      <w:proofErr w:type="gram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организуется по направлениям развития личности (спортивно-оздоровительное, духовно-</w:t>
      </w: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нравственное, социальное, </w:t>
      </w:r>
      <w:proofErr w:type="spellStart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общекультурное) в таких формах,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другие формы, отличные от урочной, на добровольной основе в соответствии с выбором участников образовательных</w:t>
      </w:r>
      <w:proofErr w:type="gramEnd"/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отношений. План внеурочной деятельности определяет состав и структуру направлений, формы организации, объем внеурочной деятельности на уровне начального, основного и среднего общего образования с учетом интересов обучающихся и возможностей школы ОО самостоятельно разрабатывает и утверждает план внеурочной деятельности.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 Учебный план является основным механизмом реализации основной образовательной программы. Рабочие программы учебных предметов, курсов, в том числе внеурочной деятельности должны обеспечивать достижение планируемых результатов освоения основной образовательной программы. Включение учебных модулей, том числе этнокультурных в программы учебных предметов должно обеспечивать реализацию всех планируемых предметных результатов за счёт перераспределения часов, использования часов из числа резервных, часов повторения.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III. Структура и оформление </w:t>
      </w:r>
      <w:proofErr w:type="gramStart"/>
      <w:r w:rsidRPr="00275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</w:t>
      </w:r>
      <w:proofErr w:type="gramEnd"/>
      <w:r w:rsidRPr="00275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75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планна</w:t>
      </w:r>
      <w:proofErr w:type="spellEnd"/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Учебный план школы состоит из следующих разделов: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титульный лист;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пояснительная записка, в которой прописан режим работы ОО;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учебные планы по уровням образования и планы внеурочной деятельности.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расписание кружков, элективных и спецкурсов.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Титульный лист должен содержать следующую информацию: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наименование школы и год реализации учебного плана;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-утверждение учебного плана приказом директора школы с указанием даты и номера приказа;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Режим работы школы по пятидневной или шестидневной учебной неделе определяется образовательной организацией самостоятельно и отражается в Уставе и учебном плане.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 учебном плане школы указываются гигиенические требования к условиям и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режиму обучения в ОО.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Пояснительная записка должна отражать: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организационно-правовой статус организации, его специфику, проблему, над которой работает педагогический коллектив;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нормативных документов, которые использовались при разработке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плана;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целевую направленность, стратегические и тактические цели содержания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критерии обоснования учебного плана;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режим работы школы, продолжительность учебного года, продолжительность учебной недели, дополнительные требования при организации обучения в 1 классе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Сетка часов составляется по форме для всех классов, реализующих образовательные программы начального, основного и среднего общего образования в соответствии с требованиями ФГОС</w:t>
      </w: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5BDF" w:rsidRPr="00275BDF" w:rsidRDefault="00275BDF" w:rsidP="00275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IV Порядок утверждения учебного плана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4.1.Приказом директора школы создается рабочая группа для осуществления работы по подготовке учебного плана. В состав группы входят заместители директора по учебно-воспитательной работе, зам. директора по ВР, руководители школьных методических объединений.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Методическими объединениями в срок до 25.03 рассматриваются предложения по использованию часов, формируемых участниками образовательных отношений.</w:t>
      </w:r>
    </w:p>
    <w:p w:rsidR="00275BDF" w:rsidRPr="00275BDF" w:rsidRDefault="00275BDF" w:rsidP="00275B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 Методический совет школы в срок до 01.04 рассматривает и принимает решение о необходимости корректировки проекта учебного плана и формирует годовой учебный план.</w:t>
      </w:r>
    </w:p>
    <w:p w:rsidR="00275BDF" w:rsidRPr="00275BDF" w:rsidRDefault="00275BDF" w:rsidP="00275B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5BDF" w:rsidRPr="00275BDF" w:rsidRDefault="00275BDF" w:rsidP="00275BDF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обсуждения и принятия на педагогическом совете издается приказ директора об утверждении учебного плана учреждения.</w:t>
      </w:r>
    </w:p>
    <w:p w:rsidR="002C7843" w:rsidRDefault="00B4160B"/>
    <w:sectPr w:rsidR="002C7843" w:rsidSect="0062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60B" w:rsidRDefault="00B4160B" w:rsidP="005A5599">
      <w:pPr>
        <w:spacing w:after="0" w:line="240" w:lineRule="auto"/>
      </w:pPr>
      <w:r>
        <w:separator/>
      </w:r>
    </w:p>
  </w:endnote>
  <w:endnote w:type="continuationSeparator" w:id="0">
    <w:p w:rsidR="00B4160B" w:rsidRDefault="00B4160B" w:rsidP="005A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60B" w:rsidRDefault="00B4160B" w:rsidP="005A5599">
      <w:pPr>
        <w:spacing w:after="0" w:line="240" w:lineRule="auto"/>
      </w:pPr>
      <w:r>
        <w:separator/>
      </w:r>
    </w:p>
  </w:footnote>
  <w:footnote w:type="continuationSeparator" w:id="0">
    <w:p w:rsidR="00B4160B" w:rsidRDefault="00B4160B" w:rsidP="005A5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34C58"/>
    <w:multiLevelType w:val="multilevel"/>
    <w:tmpl w:val="3DF0AC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BDF"/>
    <w:rsid w:val="001B6987"/>
    <w:rsid w:val="00261977"/>
    <w:rsid w:val="00274A8F"/>
    <w:rsid w:val="00275BDF"/>
    <w:rsid w:val="00341129"/>
    <w:rsid w:val="00352DF1"/>
    <w:rsid w:val="005A5599"/>
    <w:rsid w:val="00626A23"/>
    <w:rsid w:val="00830E8F"/>
    <w:rsid w:val="00981975"/>
    <w:rsid w:val="00B4160B"/>
    <w:rsid w:val="00B71A79"/>
    <w:rsid w:val="00D1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A5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5599"/>
  </w:style>
  <w:style w:type="paragraph" w:styleId="a6">
    <w:name w:val="footer"/>
    <w:basedOn w:val="a"/>
    <w:link w:val="a7"/>
    <w:uiPriority w:val="99"/>
    <w:semiHidden/>
    <w:unhideWhenUsed/>
    <w:rsid w:val="005A5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5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1816</Words>
  <Characters>10355</Characters>
  <Application>Microsoft Office Word</Application>
  <DocSecurity>0</DocSecurity>
  <Lines>86</Lines>
  <Paragraphs>24</Paragraphs>
  <ScaleCrop>false</ScaleCrop>
  <Company>Krokoz™</Company>
  <LinksUpToDate>false</LinksUpToDate>
  <CharactersWithSpaces>12147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2019-09-04T13:10:00Z</dcterms:created>
  <dcterms:modified xsi:type="dcterms:W3CDTF">2019-09-04T14:28:00Z</dcterms:modified>
</cp:coreProperties>
</file>